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40" w:rsidRPr="006B2C94" w:rsidRDefault="00763B40" w:rsidP="00763B40">
      <w:pPr>
        <w:pStyle w:val="Heading2"/>
        <w:tabs>
          <w:tab w:val="clear" w:pos="567"/>
          <w:tab w:val="left" w:pos="0"/>
        </w:tabs>
        <w:ind w:left="0" w:firstLine="0"/>
        <w:rPr>
          <w:lang w:val="el-GR"/>
        </w:rPr>
      </w:pPr>
      <w:r>
        <w:rPr>
          <w:rFonts w:ascii="Calibri" w:hAnsi="Calibri"/>
          <w:lang w:val="el-GR"/>
        </w:rPr>
        <w:t xml:space="preserve">Υπόδειγμα Οικονομικής Προσφοράς </w:t>
      </w:r>
    </w:p>
    <w:p w:rsidR="00763B40" w:rsidRDefault="00763B40" w:rsidP="00763B40">
      <w:pPr>
        <w:rPr>
          <w:lang w:val="el-GR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329"/>
        <w:gridCol w:w="494"/>
        <w:gridCol w:w="1091"/>
        <w:gridCol w:w="1087"/>
        <w:gridCol w:w="1087"/>
        <w:gridCol w:w="820"/>
        <w:gridCol w:w="820"/>
        <w:gridCol w:w="2643"/>
      </w:tblGrid>
      <w:tr w:rsidR="00763B40" w:rsidRPr="00B17A3C" w:rsidTr="00D83B87">
        <w:trPr>
          <w:trHeight w:val="300"/>
        </w:trPr>
        <w:tc>
          <w:tcPr>
            <w:tcW w:w="93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ΑΝΑΛΥΣΗ ΟΙΚΟΝΟΜΙΚΗΣ ΠΡΟΣΦΟΡΑΣ, ΣΕ ΕΤΗΣΙΑ ΒΑΣΗ (12 ΜΗΝΕΣ), ΓΙΑ ΤΗ ΠΑΡΟΧΗ ΥΠΗΡΕΣΙΩΝ ΚΑΘΑΡΙΟΤΗΤΑΣ ΣΤΟ ΚΤΙΡΙΟ ΤΗΣ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ΔΑΠΕΕΠ</w:t>
            </w: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Α.Ε</w:t>
            </w:r>
          </w:p>
        </w:tc>
      </w:tr>
      <w:tr w:rsidR="00763B40" w:rsidRPr="00B17A3C" w:rsidTr="00D83B87">
        <w:trPr>
          <w:trHeight w:val="408"/>
        </w:trPr>
        <w:tc>
          <w:tcPr>
            <w:tcW w:w="93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ΟΙΚΟΝΟΜΙΚΟΣ ΦΟΡΕΑΣ </w:t>
            </w:r>
          </w:p>
        </w:tc>
        <w:tc>
          <w:tcPr>
            <w:tcW w:w="75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………………………………………….</w:t>
            </w:r>
          </w:p>
        </w:tc>
      </w:tr>
      <w:tr w:rsidR="00763B40" w:rsidRPr="00B17A3C" w:rsidTr="00D83B87">
        <w:trPr>
          <w:trHeight w:val="408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5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bottom"/>
            <w:hideMark/>
          </w:tcPr>
          <w:p w:rsidR="00763B40" w:rsidRPr="00DA28FD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ΠΡΩΙΝΗ ΒΑΡΔΥΑ (07:00 - 15:00)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ΠΟΣΑ ΣΕ ΕΥΡΩ (€) - ΧΩΡΙΣ ΦΠΑ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ΣΥΝΟΛΙΚΗ ΕΤΗΣΙΑ ΜΙΣΘΟΔΟΣΙΑ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 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1.2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ΕΤΗΣΙΕΣ ΕΡΓΟΔΟΤΙΚΕΣ ΕΙΣΦΟΡΕΣ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ΤΑΚΤΙΚΗ ΒΑΡΔΥΑ (16:00 - 20:00)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ΣΥΝΟΛΙΚΗ ΕΤΗΣΙΑ ΜΙΣΘΟΔΟΣΙΑ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2.2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ΕΤΗΣΙΕΣ ΕΡΓΟΔΟΤΙΚΕΣ ΕΙΣΦΟΡΕΣ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15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ΚΑΘΑΡΙΣΜΟΣ ΕΞΩΤΕΡΙΚΩΝ ΠΑΡΑΘΥΡΩΝ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3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Σύμφωνα με τεχνικές προδιαγραφές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ΚΑΘΑΡΙΣΜΟΣ ΥΠΟΓΕΙΩΝ PARKING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4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DA28FD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Σύμφωνα με τεχνικές προδιαγραφές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555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vAlign w:val="bottom"/>
            <w:hideMark/>
          </w:tcPr>
          <w:p w:rsidR="00763B40" w:rsidRPr="00DA28FD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ΕΡΓΑΛΕΙΑ ΚΑΘΑΡΙΟΤΗΤΑΣ - ΥΛΙΚΑ ΕΥΠΡΕΠΙΣΜΟΥ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5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DA28FD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Σύμφωνα με τεχνικές προδιαγραφές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ΔΙΟΙΚΗΤΙΚΟ ΚΟΣΤΟΣ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6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ΆΛΛΟ ΚΟΣΤΟΣ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15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7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       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CC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ΕΡΓΟΛΑΒΙΚΟ ΚΕΡΔΟΣ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0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8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.1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15"/>
        </w:trPr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763B40" w:rsidRPr="00B17A3C" w:rsidTr="00D83B87">
        <w:trPr>
          <w:trHeight w:val="33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7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BF8F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ΣΥΝΟΛΙΚΗ ΕΤΗΣΙΑ ΚΑΘΑΡΗ ΤΙΜΗ</w:t>
            </w:r>
          </w:p>
        </w:tc>
        <w:tc>
          <w:tcPr>
            <w:tcW w:w="4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                              </w:t>
            </w:r>
          </w:p>
        </w:tc>
      </w:tr>
      <w:tr w:rsidR="00763B40" w:rsidRPr="00B17A3C" w:rsidTr="00D83B87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15"/>
        </w:trPr>
        <w:tc>
          <w:tcPr>
            <w:tcW w:w="937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A28FD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ΤΑΚΤΙΚΗ ΒΑΡΔΥΑ (16:00 - 20:00)</w:t>
            </w:r>
          </w:p>
        </w:tc>
      </w:tr>
      <w:tr w:rsidR="00763B40" w:rsidRPr="00B17A3C" w:rsidTr="00D83B87">
        <w:trPr>
          <w:trHeight w:val="30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ΣΥΝΟΛΙΚΗ ΕΠΙΦΑΝΕΙΑ </w:t>
            </w:r>
            <w:r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ΓΡΑΦΕΙΩΝ </w:t>
            </w: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ΚΤΙΡΙΟΥ (</w:t>
            </w:r>
            <w:proofErr w:type="spellStart"/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τ.μ</w:t>
            </w:r>
            <w:proofErr w:type="spellEnd"/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4.000,00   </w:t>
            </w:r>
          </w:p>
        </w:tc>
      </w:tr>
      <w:tr w:rsidR="00763B40" w:rsidRPr="00B17A3C" w:rsidTr="00D83B87">
        <w:trPr>
          <w:trHeight w:val="375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ΑΡΙΘΜΟΣ ΠΡΟΣΩΠΙΚΟΥ ΠΟΥ ΘΑ ΑΠΑΣΧΟΛΗΘΕΙ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63B40" w:rsidRPr="00B17A3C" w:rsidTr="00D83B87">
        <w:trPr>
          <w:trHeight w:val="390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>ΤΕΤΡΑΓΩΝΙΚΑ ΜΕΤΡΑ ΑΝΑ ΑΤΟΜΟ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3B40" w:rsidRPr="002133D9" w:rsidRDefault="00763B40" w:rsidP="00D83B87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2133D9"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  <w:t xml:space="preserve">                                            </w:t>
            </w:r>
          </w:p>
        </w:tc>
      </w:tr>
    </w:tbl>
    <w:p w:rsidR="003F43BD" w:rsidRDefault="00763B40">
      <w:bookmarkStart w:id="0" w:name="_GoBack"/>
      <w:bookmarkEnd w:id="0"/>
    </w:p>
    <w:sectPr w:rsidR="003F4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40"/>
    <w:rsid w:val="001D3FA4"/>
    <w:rsid w:val="00763B40"/>
    <w:rsid w:val="00B3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2A50F-855E-4C90-9D21-C51A77BE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B4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63B4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3B4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63B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Λασκαρίνα Λατσούνη</dc:creator>
  <cp:keywords/>
  <dc:description/>
  <cp:lastModifiedBy>Λασκαρίνα Λατσούνη</cp:lastModifiedBy>
  <cp:revision>1</cp:revision>
  <dcterms:created xsi:type="dcterms:W3CDTF">2020-12-28T14:59:00Z</dcterms:created>
  <dcterms:modified xsi:type="dcterms:W3CDTF">2020-12-28T15:00:00Z</dcterms:modified>
</cp:coreProperties>
</file>